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июля 2022 г. № 666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июля 2022 г. № 666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мерах, направленных на хранение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изъятых вещей и документов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рассмотрения дела об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административном правонарушении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правонарушениях,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правительства Воронежской области от 21.12.2021 № 770 «Об утверждении Порядка хранения изъятых вещей и документов до рассмотрения дела об административном правонарушении»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Перечень мест хранения изъятых вещей и документов до рассмотрения дела об административном правонарушении и должностных лиц, ответственных за хранение изъятых вещей и документов до рассмотрения дела об административном правонарушении.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территориальный принцип хранения изъятых вещей и документов по месту выявления административного правонарушения.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Определить, что конкретное место хранения определяется должностным лицом, осуществившим изъятие вещей и документов, исходя из размеров изъятых вещей и документов в соответствии с Перечнем мест хранения изъятых вещей и документов до рассмотрения дела об административном правонарушении и должностных лиц, ответственных за хранение изъятых вещей и документов до рассмотрения дела об административном правонарушении.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